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8632" w14:textId="16529638" w:rsidR="007F1879" w:rsidRPr="00955A83" w:rsidRDefault="001F609E" w:rsidP="00955A83">
      <w:pPr>
        <w:jc w:val="center"/>
        <w:rPr>
          <w:b/>
          <w:bCs/>
          <w:sz w:val="24"/>
          <w:szCs w:val="24"/>
          <w:lang w:val="en-US"/>
        </w:rPr>
      </w:pPr>
      <w:r w:rsidRPr="00955A83">
        <w:rPr>
          <w:b/>
          <w:bCs/>
          <w:sz w:val="24"/>
          <w:szCs w:val="24"/>
          <w:lang w:val="en-US"/>
        </w:rPr>
        <w:t>MGMT 257</w:t>
      </w:r>
    </w:p>
    <w:p w14:paraId="79598DA6" w14:textId="7D99C047" w:rsidR="001F609E" w:rsidRPr="00955A83" w:rsidRDefault="001F609E" w:rsidP="00955A83">
      <w:pPr>
        <w:jc w:val="center"/>
        <w:rPr>
          <w:b/>
          <w:bCs/>
          <w:sz w:val="24"/>
          <w:szCs w:val="24"/>
          <w:lang w:val="en-US"/>
        </w:rPr>
      </w:pPr>
      <w:r w:rsidRPr="00955A83">
        <w:rPr>
          <w:b/>
          <w:bCs/>
          <w:sz w:val="24"/>
          <w:szCs w:val="24"/>
          <w:lang w:val="en-US"/>
        </w:rPr>
        <w:t>Recruitment &amp; Selection</w:t>
      </w:r>
    </w:p>
    <w:p w14:paraId="0E7266B2" w14:textId="7889A0C3" w:rsidR="001F609E" w:rsidRPr="00955A83" w:rsidRDefault="001F609E" w:rsidP="00955A83">
      <w:pPr>
        <w:jc w:val="center"/>
        <w:rPr>
          <w:b/>
          <w:bCs/>
          <w:sz w:val="24"/>
          <w:szCs w:val="24"/>
          <w:lang w:val="en-US"/>
        </w:rPr>
      </w:pPr>
      <w:r w:rsidRPr="00955A83">
        <w:rPr>
          <w:b/>
          <w:bCs/>
          <w:sz w:val="24"/>
          <w:szCs w:val="24"/>
          <w:lang w:val="en-US"/>
        </w:rPr>
        <w:t>Final Project:  Unique Get Together Society</w:t>
      </w:r>
    </w:p>
    <w:p w14:paraId="52E961F5" w14:textId="33C543A7" w:rsidR="001F609E" w:rsidRPr="00955A83" w:rsidRDefault="001F609E" w:rsidP="00955A83">
      <w:pPr>
        <w:jc w:val="center"/>
        <w:rPr>
          <w:b/>
          <w:bCs/>
          <w:sz w:val="24"/>
          <w:szCs w:val="24"/>
          <w:lang w:val="en-US"/>
        </w:rPr>
      </w:pPr>
      <w:r w:rsidRPr="00955A83">
        <w:rPr>
          <w:b/>
          <w:bCs/>
          <w:sz w:val="24"/>
          <w:szCs w:val="24"/>
          <w:lang w:val="en-US"/>
        </w:rPr>
        <w:t>Promoting Diversity in Onboarding</w:t>
      </w:r>
    </w:p>
    <w:p w14:paraId="4E6C6458" w14:textId="4C1FA7E6" w:rsidR="001F609E" w:rsidRPr="00955A83" w:rsidRDefault="001F609E" w:rsidP="00955A83">
      <w:pPr>
        <w:jc w:val="center"/>
        <w:rPr>
          <w:b/>
          <w:bCs/>
          <w:sz w:val="24"/>
          <w:szCs w:val="24"/>
          <w:lang w:val="en-US"/>
        </w:rPr>
      </w:pPr>
      <w:r w:rsidRPr="00955A83">
        <w:rPr>
          <w:b/>
          <w:bCs/>
          <w:sz w:val="24"/>
          <w:szCs w:val="24"/>
          <w:lang w:val="en-US"/>
        </w:rPr>
        <w:t>Kimberly Robinson 9801156</w:t>
      </w:r>
    </w:p>
    <w:p w14:paraId="7578FEF0" w14:textId="3DD93BF7" w:rsidR="001F609E" w:rsidRPr="00955A83" w:rsidRDefault="001F609E">
      <w:pPr>
        <w:rPr>
          <w:sz w:val="24"/>
          <w:szCs w:val="24"/>
          <w:lang w:val="en-US"/>
        </w:rPr>
      </w:pPr>
      <w:r w:rsidRPr="00955A83">
        <w:rPr>
          <w:sz w:val="24"/>
          <w:szCs w:val="24"/>
          <w:lang w:val="en-US"/>
        </w:rPr>
        <w:br w:type="page"/>
      </w:r>
    </w:p>
    <w:p w14:paraId="51DE5975" w14:textId="31C11FD5" w:rsidR="001F609E" w:rsidRPr="00955A83" w:rsidRDefault="001F609E" w:rsidP="00955A83">
      <w:pPr>
        <w:jc w:val="center"/>
        <w:rPr>
          <w:sz w:val="24"/>
          <w:szCs w:val="24"/>
          <w:lang w:val="en-US"/>
        </w:rPr>
      </w:pPr>
      <w:r w:rsidRPr="00955A83">
        <w:rPr>
          <w:sz w:val="24"/>
          <w:szCs w:val="24"/>
          <w:lang w:val="en-US"/>
        </w:rPr>
        <w:lastRenderedPageBreak/>
        <w:t xml:space="preserve">“When we listen and celebrate what is both common and different, we become wiser, more inclusive, and better as an organization” – Pat </w:t>
      </w:r>
      <w:proofErr w:type="spellStart"/>
      <w:r w:rsidRPr="00955A83">
        <w:rPr>
          <w:sz w:val="24"/>
          <w:szCs w:val="24"/>
          <w:lang w:val="en-US"/>
        </w:rPr>
        <w:t>Wadors</w:t>
      </w:r>
      <w:proofErr w:type="spellEnd"/>
    </w:p>
    <w:p w14:paraId="58EEF0C4" w14:textId="6197667E" w:rsidR="001F609E" w:rsidRPr="00955A83" w:rsidRDefault="001F609E">
      <w:pPr>
        <w:rPr>
          <w:sz w:val="24"/>
          <w:szCs w:val="24"/>
          <w:lang w:val="en-US"/>
        </w:rPr>
      </w:pPr>
    </w:p>
    <w:p w14:paraId="611983C6" w14:textId="12A0C7D4" w:rsidR="0032431B" w:rsidRDefault="0032431B" w:rsidP="00955A83">
      <w:pPr>
        <w:jc w:val="center"/>
        <w:rPr>
          <w:b/>
          <w:bCs/>
          <w:sz w:val="24"/>
          <w:szCs w:val="24"/>
          <w:lang w:val="en-US"/>
        </w:rPr>
      </w:pPr>
      <w:r>
        <w:rPr>
          <w:b/>
          <w:bCs/>
          <w:sz w:val="24"/>
          <w:szCs w:val="24"/>
          <w:lang w:val="en-US"/>
        </w:rPr>
        <w:t>Committing to a Diverse Workforce – In Onboarding</w:t>
      </w:r>
    </w:p>
    <w:p w14:paraId="0367F610" w14:textId="7CCF080E" w:rsidR="001F609E" w:rsidRPr="00955A83" w:rsidRDefault="001F609E" w:rsidP="0032431B">
      <w:pPr>
        <w:rPr>
          <w:b/>
          <w:bCs/>
          <w:sz w:val="24"/>
          <w:szCs w:val="24"/>
          <w:lang w:val="en-US"/>
        </w:rPr>
      </w:pPr>
      <w:r w:rsidRPr="00955A83">
        <w:rPr>
          <w:b/>
          <w:bCs/>
          <w:sz w:val="24"/>
          <w:szCs w:val="24"/>
          <w:lang w:val="en-US"/>
        </w:rPr>
        <w:t xml:space="preserve"> </w:t>
      </w:r>
      <w:r w:rsidR="0032431B">
        <w:rPr>
          <w:b/>
          <w:bCs/>
          <w:sz w:val="24"/>
          <w:szCs w:val="24"/>
          <w:lang w:val="en-US"/>
        </w:rPr>
        <w:t>Promoting a Visible Diverse Workforce at Onboarding:</w:t>
      </w:r>
    </w:p>
    <w:p w14:paraId="6AC5FFCA" w14:textId="7D579EB2" w:rsidR="001F609E" w:rsidRDefault="007D47DD">
      <w:pPr>
        <w:rPr>
          <w:sz w:val="24"/>
          <w:szCs w:val="24"/>
          <w:lang w:val="en-US"/>
        </w:rPr>
      </w:pPr>
      <w:r w:rsidRPr="00955A83">
        <w:rPr>
          <w:sz w:val="24"/>
          <w:szCs w:val="24"/>
          <w:lang w:val="en-US"/>
        </w:rPr>
        <w:t xml:space="preserve">It is beneficial to an organization that </w:t>
      </w:r>
      <w:r w:rsidR="00654DCE" w:rsidRPr="00955A83">
        <w:rPr>
          <w:sz w:val="24"/>
          <w:szCs w:val="24"/>
          <w:lang w:val="en-US"/>
        </w:rPr>
        <w:t>is working</w:t>
      </w:r>
      <w:r w:rsidRPr="00955A83">
        <w:rPr>
          <w:sz w:val="24"/>
          <w:szCs w:val="24"/>
          <w:lang w:val="en-US"/>
        </w:rPr>
        <w:t xml:space="preserve"> to promote its commitment of attaining and maintaining a diverse workforce and leadership</w:t>
      </w:r>
      <w:r w:rsidR="00654DCE" w:rsidRPr="00955A83">
        <w:rPr>
          <w:sz w:val="24"/>
          <w:szCs w:val="24"/>
          <w:lang w:val="en-US"/>
        </w:rPr>
        <w:t>,</w:t>
      </w:r>
      <w:r w:rsidRPr="00955A83">
        <w:rPr>
          <w:sz w:val="24"/>
          <w:szCs w:val="24"/>
          <w:lang w:val="en-US"/>
        </w:rPr>
        <w:t xml:space="preserve"> by ensuring there is visible diversity within all components of staff.  </w:t>
      </w:r>
      <w:r w:rsidR="00654DCE" w:rsidRPr="00955A83">
        <w:rPr>
          <w:sz w:val="24"/>
          <w:szCs w:val="24"/>
          <w:lang w:val="en-US"/>
        </w:rPr>
        <w:t>These efforts at and during onboarding are beneficial to ensure there is clear presentation of culture, environment, and structure around the support of a diverse workforce.</w:t>
      </w:r>
    </w:p>
    <w:p w14:paraId="63A52C55" w14:textId="77777777" w:rsidR="0032431B" w:rsidRPr="00955A83" w:rsidRDefault="0032431B" w:rsidP="0032431B">
      <w:pPr>
        <w:rPr>
          <w:sz w:val="24"/>
          <w:szCs w:val="24"/>
          <w:lang w:val="en-US"/>
        </w:rPr>
      </w:pPr>
      <w:r w:rsidRPr="00955A83">
        <w:rPr>
          <w:sz w:val="24"/>
          <w:szCs w:val="24"/>
          <w:lang w:val="en-US"/>
        </w:rPr>
        <w:t>There is also great benefit to providing a visible presentation of the diversity within a workforce prior to and during onboarding.  Potential employees who fit the prerequisites of a job and apply can search</w:t>
      </w:r>
      <w:r>
        <w:rPr>
          <w:sz w:val="24"/>
          <w:szCs w:val="24"/>
          <w:lang w:val="en-US"/>
        </w:rPr>
        <w:t xml:space="preserve"> and or</w:t>
      </w:r>
      <w:r w:rsidRPr="00955A83">
        <w:rPr>
          <w:sz w:val="24"/>
          <w:szCs w:val="24"/>
          <w:lang w:val="en-US"/>
        </w:rPr>
        <w:t xml:space="preserve"> website, organization offices, work sites and see the diversity among a workforce.</w:t>
      </w:r>
    </w:p>
    <w:p w14:paraId="25701E2F" w14:textId="083E091B" w:rsidR="0032431B" w:rsidRPr="00527D0E" w:rsidRDefault="0032431B">
      <w:pPr>
        <w:rPr>
          <w:b/>
          <w:bCs/>
          <w:sz w:val="24"/>
          <w:szCs w:val="24"/>
          <w:lang w:val="en-US"/>
        </w:rPr>
      </w:pPr>
      <w:r w:rsidRPr="00527D0E">
        <w:rPr>
          <w:b/>
          <w:bCs/>
          <w:sz w:val="24"/>
          <w:szCs w:val="24"/>
          <w:lang w:val="en-US"/>
        </w:rPr>
        <w:t xml:space="preserve">Policy and Procedural Development </w:t>
      </w:r>
      <w:r w:rsidR="00527D0E" w:rsidRPr="00527D0E">
        <w:rPr>
          <w:b/>
          <w:bCs/>
          <w:sz w:val="24"/>
          <w:szCs w:val="24"/>
          <w:lang w:val="en-US"/>
        </w:rPr>
        <w:t xml:space="preserve">to </w:t>
      </w:r>
      <w:r w:rsidR="00527D0E">
        <w:rPr>
          <w:b/>
          <w:bCs/>
          <w:sz w:val="24"/>
          <w:szCs w:val="24"/>
          <w:lang w:val="en-US"/>
        </w:rPr>
        <w:t>Support</w:t>
      </w:r>
      <w:r w:rsidR="00527D0E" w:rsidRPr="00527D0E">
        <w:rPr>
          <w:b/>
          <w:bCs/>
          <w:sz w:val="24"/>
          <w:szCs w:val="24"/>
          <w:lang w:val="en-US"/>
        </w:rPr>
        <w:t xml:space="preserve"> Diversity in the Workforce:</w:t>
      </w:r>
    </w:p>
    <w:p w14:paraId="66DF9786" w14:textId="00F04FCC" w:rsidR="00786C63" w:rsidRPr="00955A83" w:rsidRDefault="00786C63">
      <w:pPr>
        <w:rPr>
          <w:sz w:val="24"/>
          <w:szCs w:val="24"/>
          <w:lang w:val="en-US"/>
        </w:rPr>
      </w:pPr>
      <w:r w:rsidRPr="00955A83">
        <w:rPr>
          <w:sz w:val="24"/>
          <w:szCs w:val="24"/>
          <w:lang w:val="en-US"/>
        </w:rPr>
        <w:t xml:space="preserve">Policy development with procedure and documentation for retention is of importance </w:t>
      </w:r>
      <w:r w:rsidR="00955A83">
        <w:rPr>
          <w:sz w:val="24"/>
          <w:szCs w:val="24"/>
          <w:lang w:val="en-US"/>
        </w:rPr>
        <w:t>and provides clarity for</w:t>
      </w:r>
      <w:r w:rsidRPr="00955A83">
        <w:rPr>
          <w:sz w:val="24"/>
          <w:szCs w:val="24"/>
          <w:lang w:val="en-US"/>
        </w:rPr>
        <w:t xml:space="preserve"> a new hire</w:t>
      </w:r>
      <w:r w:rsidR="00955A83">
        <w:rPr>
          <w:sz w:val="24"/>
          <w:szCs w:val="24"/>
          <w:lang w:val="en-US"/>
        </w:rPr>
        <w:t xml:space="preserve"> who is becoming acquainted with their new role</w:t>
      </w:r>
      <w:r w:rsidRPr="00955A83">
        <w:rPr>
          <w:sz w:val="24"/>
          <w:szCs w:val="24"/>
          <w:lang w:val="en-US"/>
        </w:rPr>
        <w:t>.  Commitment to ensuring a supportive work force that draws from leadership is one that will likely succeed in maintaining a positive work environment.  When faced with addressing challenging moments, policy and procedure will maintain consistent expectation, response, and resolve.</w:t>
      </w:r>
    </w:p>
    <w:p w14:paraId="260BBFB2" w14:textId="78B016DE" w:rsidR="001F609E" w:rsidRPr="00955A83" w:rsidRDefault="00527D0E">
      <w:pPr>
        <w:rPr>
          <w:b/>
          <w:bCs/>
          <w:sz w:val="24"/>
          <w:szCs w:val="24"/>
          <w:lang w:val="en-US"/>
        </w:rPr>
      </w:pPr>
      <w:r>
        <w:rPr>
          <w:b/>
          <w:bCs/>
          <w:sz w:val="24"/>
          <w:szCs w:val="24"/>
          <w:lang w:val="en-US"/>
        </w:rPr>
        <w:t>Equal and Fair Opportunity</w:t>
      </w:r>
      <w:r w:rsidR="001F609E" w:rsidRPr="00955A83">
        <w:rPr>
          <w:b/>
          <w:bCs/>
          <w:sz w:val="24"/>
          <w:szCs w:val="24"/>
          <w:lang w:val="en-US"/>
        </w:rPr>
        <w:t xml:space="preserve"> </w:t>
      </w:r>
      <w:r>
        <w:rPr>
          <w:b/>
          <w:bCs/>
          <w:sz w:val="24"/>
          <w:szCs w:val="24"/>
          <w:lang w:val="en-US"/>
        </w:rPr>
        <w:t>for Employees</w:t>
      </w:r>
      <w:r w:rsidR="001F609E" w:rsidRPr="00955A83">
        <w:rPr>
          <w:b/>
          <w:bCs/>
          <w:sz w:val="24"/>
          <w:szCs w:val="24"/>
          <w:lang w:val="en-US"/>
        </w:rPr>
        <w:t>:</w:t>
      </w:r>
    </w:p>
    <w:p w14:paraId="765D0D15" w14:textId="2DCD3775" w:rsidR="00654DCE" w:rsidRPr="00955A83" w:rsidRDefault="007D47DD">
      <w:pPr>
        <w:rPr>
          <w:sz w:val="24"/>
          <w:szCs w:val="24"/>
          <w:lang w:val="en-US"/>
        </w:rPr>
      </w:pPr>
      <w:r w:rsidRPr="00955A83">
        <w:rPr>
          <w:sz w:val="24"/>
          <w:szCs w:val="24"/>
          <w:lang w:val="en-US"/>
        </w:rPr>
        <w:t xml:space="preserve">Organizations can promote their value placed on </w:t>
      </w:r>
      <w:r w:rsidR="00603798">
        <w:rPr>
          <w:sz w:val="24"/>
          <w:szCs w:val="24"/>
          <w:lang w:val="en-US"/>
        </w:rPr>
        <w:t xml:space="preserve">equal and fair </w:t>
      </w:r>
      <w:r w:rsidRPr="00955A83">
        <w:rPr>
          <w:sz w:val="24"/>
          <w:szCs w:val="24"/>
          <w:lang w:val="en-US"/>
        </w:rPr>
        <w:t>capacity building,</w:t>
      </w:r>
      <w:r w:rsidR="00654DCE" w:rsidRPr="00955A83">
        <w:rPr>
          <w:sz w:val="24"/>
          <w:szCs w:val="24"/>
          <w:lang w:val="en-US"/>
        </w:rPr>
        <w:t xml:space="preserve"> promotion</w:t>
      </w:r>
      <w:r w:rsidR="00603798">
        <w:rPr>
          <w:sz w:val="24"/>
          <w:szCs w:val="24"/>
          <w:lang w:val="en-US"/>
        </w:rPr>
        <w:t>al opportunities</w:t>
      </w:r>
      <w:r w:rsidR="00654DCE" w:rsidRPr="00955A83">
        <w:rPr>
          <w:sz w:val="24"/>
          <w:szCs w:val="24"/>
          <w:lang w:val="en-US"/>
        </w:rPr>
        <w:t>, and advancement</w:t>
      </w:r>
      <w:r w:rsidR="00603798">
        <w:rPr>
          <w:sz w:val="24"/>
          <w:szCs w:val="24"/>
          <w:lang w:val="en-US"/>
        </w:rPr>
        <w:t xml:space="preserve"> </w:t>
      </w:r>
      <w:r w:rsidRPr="00955A83">
        <w:rPr>
          <w:sz w:val="24"/>
          <w:szCs w:val="24"/>
          <w:lang w:val="en-US"/>
        </w:rPr>
        <w:t xml:space="preserve">for all staff. </w:t>
      </w:r>
      <w:r w:rsidR="00654DCE" w:rsidRPr="00955A83">
        <w:rPr>
          <w:sz w:val="24"/>
          <w:szCs w:val="24"/>
          <w:lang w:val="en-US"/>
        </w:rPr>
        <w:t>There is a benefit to having a clear outline and process via</w:t>
      </w:r>
      <w:r w:rsidRPr="00955A83">
        <w:rPr>
          <w:sz w:val="24"/>
          <w:szCs w:val="24"/>
          <w:lang w:val="en-US"/>
        </w:rPr>
        <w:t xml:space="preserve"> scheduled</w:t>
      </w:r>
      <w:r w:rsidR="00431B7C" w:rsidRPr="00955A83">
        <w:rPr>
          <w:sz w:val="24"/>
          <w:szCs w:val="24"/>
          <w:lang w:val="en-US"/>
        </w:rPr>
        <w:t xml:space="preserve"> </w:t>
      </w:r>
      <w:r w:rsidRPr="00955A83">
        <w:rPr>
          <w:sz w:val="24"/>
          <w:szCs w:val="24"/>
          <w:lang w:val="en-US"/>
        </w:rPr>
        <w:t>employee evaluation</w:t>
      </w:r>
      <w:r w:rsidR="00603798">
        <w:rPr>
          <w:sz w:val="24"/>
          <w:szCs w:val="24"/>
          <w:lang w:val="en-US"/>
        </w:rPr>
        <w:t>s</w:t>
      </w:r>
      <w:r w:rsidR="00654DCE" w:rsidRPr="00955A83">
        <w:rPr>
          <w:sz w:val="24"/>
          <w:szCs w:val="24"/>
          <w:lang w:val="en-US"/>
        </w:rPr>
        <w:t xml:space="preserve"> </w:t>
      </w:r>
      <w:r w:rsidR="00603798">
        <w:rPr>
          <w:sz w:val="24"/>
          <w:szCs w:val="24"/>
          <w:lang w:val="en-US"/>
        </w:rPr>
        <w:t xml:space="preserve">that </w:t>
      </w:r>
      <w:r w:rsidR="0032431B">
        <w:rPr>
          <w:sz w:val="24"/>
          <w:szCs w:val="24"/>
          <w:lang w:val="en-US"/>
        </w:rPr>
        <w:t>identify</w:t>
      </w:r>
      <w:r w:rsidR="00654DCE" w:rsidRPr="00955A83">
        <w:rPr>
          <w:sz w:val="24"/>
          <w:szCs w:val="24"/>
          <w:lang w:val="en-US"/>
        </w:rPr>
        <w:t xml:space="preserve"> individual measurable development.</w:t>
      </w:r>
      <w:r w:rsidRPr="00955A83">
        <w:rPr>
          <w:sz w:val="24"/>
          <w:szCs w:val="24"/>
          <w:lang w:val="en-US"/>
        </w:rPr>
        <w:t xml:space="preserve"> </w:t>
      </w:r>
    </w:p>
    <w:p w14:paraId="46980807" w14:textId="51F7327F" w:rsidR="00AF0F99" w:rsidRPr="00955A83" w:rsidRDefault="00654DCE">
      <w:pPr>
        <w:rPr>
          <w:sz w:val="24"/>
          <w:szCs w:val="24"/>
          <w:lang w:val="en-US"/>
        </w:rPr>
      </w:pPr>
      <w:r w:rsidRPr="00955A83">
        <w:rPr>
          <w:sz w:val="24"/>
          <w:szCs w:val="24"/>
          <w:lang w:val="en-US"/>
        </w:rPr>
        <w:t>There is a benefit to having each</w:t>
      </w:r>
      <w:r w:rsidR="00AF0F99" w:rsidRPr="00955A83">
        <w:rPr>
          <w:sz w:val="24"/>
          <w:szCs w:val="24"/>
          <w:lang w:val="en-US"/>
        </w:rPr>
        <w:t xml:space="preserve"> </w:t>
      </w:r>
      <w:r w:rsidR="007D47DD" w:rsidRPr="00955A83">
        <w:rPr>
          <w:sz w:val="24"/>
          <w:szCs w:val="24"/>
          <w:lang w:val="en-US"/>
        </w:rPr>
        <w:t xml:space="preserve">employable role </w:t>
      </w:r>
      <w:r w:rsidRPr="00955A83">
        <w:rPr>
          <w:sz w:val="24"/>
          <w:szCs w:val="24"/>
          <w:lang w:val="en-US"/>
        </w:rPr>
        <w:t>hold</w:t>
      </w:r>
      <w:r w:rsidR="00AF0F99" w:rsidRPr="00955A83">
        <w:rPr>
          <w:sz w:val="24"/>
          <w:szCs w:val="24"/>
          <w:lang w:val="en-US"/>
        </w:rPr>
        <w:t xml:space="preserve"> equitable opportunity </w:t>
      </w:r>
      <w:r w:rsidR="00431B7C" w:rsidRPr="00955A83">
        <w:rPr>
          <w:sz w:val="24"/>
          <w:szCs w:val="24"/>
          <w:lang w:val="en-US"/>
        </w:rPr>
        <w:t>outlined in</w:t>
      </w:r>
      <w:r w:rsidR="00AF0F99" w:rsidRPr="00955A83">
        <w:rPr>
          <w:sz w:val="24"/>
          <w:szCs w:val="24"/>
          <w:lang w:val="en-US"/>
        </w:rPr>
        <w:t xml:space="preserve"> fair and equal </w:t>
      </w:r>
      <w:r w:rsidRPr="00955A83">
        <w:rPr>
          <w:sz w:val="24"/>
          <w:szCs w:val="24"/>
          <w:lang w:val="en-US"/>
        </w:rPr>
        <w:t>treatment for all employees.  Equitable paygrades</w:t>
      </w:r>
      <w:r w:rsidR="00AF0F99" w:rsidRPr="00955A83">
        <w:rPr>
          <w:sz w:val="24"/>
          <w:szCs w:val="24"/>
          <w:lang w:val="en-US"/>
        </w:rPr>
        <w:t xml:space="preserve">, </w:t>
      </w:r>
      <w:r w:rsidRPr="00955A83">
        <w:rPr>
          <w:sz w:val="24"/>
          <w:szCs w:val="24"/>
          <w:lang w:val="en-US"/>
        </w:rPr>
        <w:t xml:space="preserve">supportive </w:t>
      </w:r>
      <w:r w:rsidR="00AF0F99" w:rsidRPr="00955A83">
        <w:rPr>
          <w:sz w:val="24"/>
          <w:szCs w:val="24"/>
          <w:lang w:val="en-US"/>
        </w:rPr>
        <w:t>recognition of religious practices</w:t>
      </w:r>
      <w:r w:rsidR="00786C63" w:rsidRPr="00955A83">
        <w:rPr>
          <w:sz w:val="24"/>
          <w:szCs w:val="24"/>
          <w:lang w:val="en-US"/>
        </w:rPr>
        <w:t xml:space="preserve"> and individuality create a supportive environment.</w:t>
      </w:r>
    </w:p>
    <w:p w14:paraId="3FA5559A" w14:textId="3EFA9FA6" w:rsidR="001F609E" w:rsidRPr="00955A83" w:rsidRDefault="001F609E">
      <w:pPr>
        <w:rPr>
          <w:b/>
          <w:bCs/>
          <w:sz w:val="24"/>
          <w:szCs w:val="24"/>
          <w:lang w:val="en-US"/>
        </w:rPr>
      </w:pPr>
      <w:r w:rsidRPr="00955A83">
        <w:rPr>
          <w:b/>
          <w:bCs/>
          <w:sz w:val="24"/>
          <w:szCs w:val="24"/>
          <w:lang w:val="en-US"/>
        </w:rPr>
        <w:t>Organizational</w:t>
      </w:r>
      <w:r w:rsidR="00527D0E">
        <w:rPr>
          <w:b/>
          <w:bCs/>
          <w:sz w:val="24"/>
          <w:szCs w:val="24"/>
          <w:lang w:val="en-US"/>
        </w:rPr>
        <w:t xml:space="preserve"> S</w:t>
      </w:r>
      <w:r w:rsidRPr="00955A83">
        <w:rPr>
          <w:b/>
          <w:bCs/>
          <w:sz w:val="24"/>
          <w:szCs w:val="24"/>
          <w:lang w:val="en-US"/>
        </w:rPr>
        <w:t xml:space="preserve">howcase of </w:t>
      </w:r>
      <w:r w:rsidR="00527D0E">
        <w:rPr>
          <w:b/>
          <w:bCs/>
          <w:sz w:val="24"/>
          <w:szCs w:val="24"/>
          <w:lang w:val="en-US"/>
        </w:rPr>
        <w:t>Workforce M</w:t>
      </w:r>
      <w:r w:rsidRPr="00955A83">
        <w:rPr>
          <w:b/>
          <w:bCs/>
          <w:sz w:val="24"/>
          <w:szCs w:val="24"/>
          <w:lang w:val="en-US"/>
        </w:rPr>
        <w:t>easurables</w:t>
      </w:r>
      <w:r w:rsidR="00527D0E">
        <w:rPr>
          <w:b/>
          <w:bCs/>
          <w:sz w:val="24"/>
          <w:szCs w:val="24"/>
          <w:lang w:val="en-US"/>
        </w:rPr>
        <w:t xml:space="preserve"> Opportunities and Development</w:t>
      </w:r>
      <w:r w:rsidRPr="00955A83">
        <w:rPr>
          <w:b/>
          <w:bCs/>
          <w:sz w:val="24"/>
          <w:szCs w:val="24"/>
          <w:lang w:val="en-US"/>
        </w:rPr>
        <w:t>:</w:t>
      </w:r>
    </w:p>
    <w:p w14:paraId="571B734E" w14:textId="317A8BA3" w:rsidR="001F609E" w:rsidRPr="00955A83" w:rsidRDefault="00786C63">
      <w:pPr>
        <w:rPr>
          <w:sz w:val="24"/>
          <w:szCs w:val="24"/>
          <w:lang w:val="en-US"/>
        </w:rPr>
      </w:pPr>
      <w:r w:rsidRPr="00955A83">
        <w:rPr>
          <w:sz w:val="24"/>
          <w:szCs w:val="24"/>
          <w:lang w:val="en-US"/>
        </w:rPr>
        <w:t xml:space="preserve">Upon hiring and while maintaining a workforce, it is beneficial to create a data harvest process to capture employee capacity building, training, promotional opportunities.  Documenting individual retention and progress efforts creates opportunity to present data, graphs, and departmental or individual progress charts over a span of time.  </w:t>
      </w:r>
    </w:p>
    <w:p w14:paraId="2D787B83" w14:textId="77777777" w:rsidR="00527D0E" w:rsidRDefault="00527D0E">
      <w:pPr>
        <w:rPr>
          <w:b/>
          <w:bCs/>
          <w:sz w:val="24"/>
          <w:szCs w:val="24"/>
          <w:lang w:val="en-US"/>
        </w:rPr>
      </w:pPr>
    </w:p>
    <w:p w14:paraId="113AEB7E" w14:textId="2FCB834A" w:rsidR="001F609E" w:rsidRPr="00955A83" w:rsidRDefault="001F609E">
      <w:pPr>
        <w:rPr>
          <w:b/>
          <w:bCs/>
          <w:sz w:val="24"/>
          <w:szCs w:val="24"/>
          <w:lang w:val="en-US"/>
        </w:rPr>
      </w:pPr>
      <w:r w:rsidRPr="00955A83">
        <w:rPr>
          <w:b/>
          <w:bCs/>
          <w:sz w:val="24"/>
          <w:szCs w:val="24"/>
          <w:lang w:val="en-US"/>
        </w:rPr>
        <w:t>Organizational communication:</w:t>
      </w:r>
    </w:p>
    <w:p w14:paraId="4B27A507" w14:textId="66A5F682" w:rsidR="001F609E" w:rsidRPr="00955A83" w:rsidRDefault="00786C63">
      <w:pPr>
        <w:rPr>
          <w:sz w:val="24"/>
          <w:szCs w:val="24"/>
          <w:lang w:val="en-US"/>
        </w:rPr>
      </w:pPr>
      <w:r w:rsidRPr="00955A83">
        <w:rPr>
          <w:sz w:val="24"/>
          <w:szCs w:val="24"/>
          <w:lang w:val="en-US"/>
        </w:rPr>
        <w:lastRenderedPageBreak/>
        <w:t xml:space="preserve">Efficient communication is a large component of a progressive organization.  Each facet of the organization must speak to one another, in various formats.  </w:t>
      </w:r>
      <w:r w:rsidR="00955A83" w:rsidRPr="00955A83">
        <w:rPr>
          <w:sz w:val="24"/>
          <w:szCs w:val="24"/>
          <w:lang w:val="en-US"/>
        </w:rPr>
        <w:t xml:space="preserve">Each format must have a clear outline and each employee must know how to manage those platforms.  In those platforms, organizational efforts to promote diversity can be shared internally, with option to present to external entities.  </w:t>
      </w:r>
    </w:p>
    <w:p w14:paraId="07EEC6ED" w14:textId="02270AF7" w:rsidR="00955A83" w:rsidRDefault="00955A83">
      <w:pPr>
        <w:rPr>
          <w:sz w:val="24"/>
          <w:szCs w:val="24"/>
          <w:lang w:val="en-US"/>
        </w:rPr>
      </w:pPr>
      <w:r w:rsidRPr="00955A83">
        <w:rPr>
          <w:sz w:val="24"/>
          <w:szCs w:val="24"/>
          <w:lang w:val="en-US"/>
        </w:rPr>
        <w:t>This opens the door to collaboration and indication of organizational efforts used to promote, capacity build, share internal success and open the door for collaborative efforts to address challenges.</w:t>
      </w:r>
    </w:p>
    <w:p w14:paraId="1AA9601A" w14:textId="77777777" w:rsidR="00F1686B" w:rsidRDefault="00F1686B">
      <w:pPr>
        <w:rPr>
          <w:sz w:val="24"/>
          <w:szCs w:val="24"/>
          <w:lang w:val="en-US"/>
        </w:rPr>
      </w:pPr>
      <w:r>
        <w:rPr>
          <w:sz w:val="24"/>
          <w:szCs w:val="24"/>
          <w:lang w:val="en-US"/>
        </w:rPr>
        <w:br w:type="page"/>
      </w:r>
    </w:p>
    <w:p w14:paraId="226ABFE4" w14:textId="5A2ECCDD" w:rsidR="00F1686B" w:rsidRPr="00F1686B" w:rsidRDefault="00F1686B" w:rsidP="00F1686B">
      <w:pPr>
        <w:jc w:val="center"/>
        <w:rPr>
          <w:b/>
          <w:u w:val="single"/>
        </w:rPr>
      </w:pPr>
      <w:r w:rsidRPr="00F1686B">
        <w:rPr>
          <w:b/>
          <w:u w:val="single"/>
        </w:rPr>
        <w:lastRenderedPageBreak/>
        <w:t>STRATEGY EXAMPLES</w:t>
      </w:r>
    </w:p>
    <w:p w14:paraId="39B64E87" w14:textId="390C2817" w:rsidR="00F1686B" w:rsidRDefault="00F1686B" w:rsidP="00F1686B">
      <w:pPr>
        <w:jc w:val="center"/>
        <w:rPr>
          <w:b/>
        </w:rPr>
      </w:pPr>
      <w:r>
        <w:rPr>
          <w:b/>
        </w:rPr>
        <w:t>RECRUITMENT MANAGEMENT STRATEGY PLANNING</w:t>
      </w:r>
    </w:p>
    <w:p w14:paraId="21EF61F8" w14:textId="77777777" w:rsidR="00F1686B" w:rsidRDefault="00F1686B" w:rsidP="00F1686B">
      <w:r>
        <w:rPr>
          <w:b/>
        </w:rPr>
        <w:t xml:space="preserve">Workforce Planning: </w:t>
      </w:r>
    </w:p>
    <w:p w14:paraId="778E2129" w14:textId="77777777" w:rsidR="00F1686B" w:rsidRDefault="00F1686B" w:rsidP="00F1686B">
      <w:pPr>
        <w:pStyle w:val="ListParagraph"/>
        <w:numPr>
          <w:ilvl w:val="0"/>
          <w:numId w:val="2"/>
        </w:numPr>
        <w:ind w:left="720"/>
      </w:pPr>
      <w:r>
        <w:t>Skills inventory of current employees.</w:t>
      </w:r>
    </w:p>
    <w:p w14:paraId="229B1955" w14:textId="77777777" w:rsidR="00F1686B" w:rsidRDefault="00F1686B" w:rsidP="00F1686B">
      <w:pPr>
        <w:pStyle w:val="ListParagraph"/>
        <w:numPr>
          <w:ilvl w:val="0"/>
          <w:numId w:val="2"/>
        </w:numPr>
        <w:ind w:left="720"/>
      </w:pPr>
      <w:r>
        <w:t>Projecting future skills required by the organization.</w:t>
      </w:r>
    </w:p>
    <w:p w14:paraId="33279A09" w14:textId="77777777" w:rsidR="00F1686B" w:rsidRDefault="00F1686B" w:rsidP="00F1686B">
      <w:pPr>
        <w:pStyle w:val="ListParagraph"/>
        <w:numPr>
          <w:ilvl w:val="0"/>
          <w:numId w:val="2"/>
        </w:numPr>
        <w:ind w:left="720"/>
      </w:pPr>
      <w:r>
        <w:t>Gap analysis of skills shortages needed in the future, and skills that are oversupplied.</w:t>
      </w:r>
    </w:p>
    <w:p w14:paraId="114D220A" w14:textId="77777777" w:rsidR="00F1686B" w:rsidRDefault="00F1686B" w:rsidP="00F1686B">
      <w:pPr>
        <w:pStyle w:val="ListParagraph"/>
        <w:numPr>
          <w:ilvl w:val="0"/>
          <w:numId w:val="2"/>
        </w:numPr>
        <w:ind w:left="720"/>
      </w:pPr>
      <w:r>
        <w:t>Strategies for dealing with shortages and over supply of skills.</w:t>
      </w:r>
    </w:p>
    <w:p w14:paraId="571F9A25" w14:textId="77777777" w:rsidR="00F1686B" w:rsidRDefault="00F1686B" w:rsidP="00F1686B">
      <w:pPr>
        <w:pStyle w:val="ListParagraph"/>
        <w:numPr>
          <w:ilvl w:val="0"/>
          <w:numId w:val="2"/>
        </w:numPr>
        <w:ind w:left="720"/>
      </w:pPr>
      <w:r>
        <w:t>Succession planning.</w:t>
      </w:r>
    </w:p>
    <w:p w14:paraId="72696657" w14:textId="77777777" w:rsidR="00F1686B" w:rsidRDefault="00F1686B" w:rsidP="00F1686B">
      <w:pPr>
        <w:pStyle w:val="ListParagraph"/>
        <w:numPr>
          <w:ilvl w:val="0"/>
          <w:numId w:val="2"/>
        </w:numPr>
        <w:ind w:left="720"/>
      </w:pPr>
      <w:r>
        <w:t>Identifying high potential employees for skill areas, such as specialty areas, managerial roles, leadership roles.</w:t>
      </w:r>
    </w:p>
    <w:p w14:paraId="5087FCD5" w14:textId="77777777" w:rsidR="00F1686B" w:rsidRDefault="00F1686B" w:rsidP="00F1686B">
      <w:pPr>
        <w:pStyle w:val="ListParagraph"/>
        <w:numPr>
          <w:ilvl w:val="0"/>
          <w:numId w:val="2"/>
        </w:numPr>
        <w:ind w:left="720"/>
      </w:pPr>
      <w:r>
        <w:t>Developing these employees through on-the-job development, projects, assignments, coaching, career planning.</w:t>
      </w:r>
    </w:p>
    <w:p w14:paraId="0BFB6082" w14:textId="77777777" w:rsidR="00F1686B" w:rsidRDefault="00F1686B" w:rsidP="00F1686B">
      <w:r>
        <w:rPr>
          <w:b/>
        </w:rPr>
        <w:t xml:space="preserve">Attracting Talent: </w:t>
      </w:r>
    </w:p>
    <w:p w14:paraId="45B208A2" w14:textId="77777777" w:rsidR="00F1686B" w:rsidRDefault="00F1686B" w:rsidP="00F1686B">
      <w:pPr>
        <w:pStyle w:val="ListParagraph"/>
        <w:numPr>
          <w:ilvl w:val="0"/>
          <w:numId w:val="3"/>
        </w:numPr>
        <w:ind w:left="720"/>
      </w:pPr>
      <w:r>
        <w:t>Assessments.</w:t>
      </w:r>
    </w:p>
    <w:p w14:paraId="5A020B89" w14:textId="77777777" w:rsidR="00F1686B" w:rsidRDefault="00F1686B" w:rsidP="00F1686B">
      <w:pPr>
        <w:pStyle w:val="ListParagraph"/>
        <w:numPr>
          <w:ilvl w:val="0"/>
          <w:numId w:val="3"/>
        </w:numPr>
        <w:ind w:left="720"/>
      </w:pPr>
      <w:r>
        <w:t>Assessment centre to identify and develop managerial and leadership talent.</w:t>
      </w:r>
    </w:p>
    <w:p w14:paraId="1B817B10" w14:textId="77777777" w:rsidR="00F1686B" w:rsidRDefault="00F1686B" w:rsidP="00F1686B">
      <w:pPr>
        <w:pStyle w:val="ListParagraph"/>
        <w:numPr>
          <w:ilvl w:val="0"/>
          <w:numId w:val="3"/>
        </w:numPr>
        <w:ind w:left="720"/>
      </w:pPr>
      <w:r>
        <w:t>Assessment tools, such as personality assessments, skill assessments.</w:t>
      </w:r>
    </w:p>
    <w:p w14:paraId="515AC4B1" w14:textId="77777777" w:rsidR="00F1686B" w:rsidRDefault="00F1686B" w:rsidP="00F1686B">
      <w:pPr>
        <w:pStyle w:val="ListParagraph"/>
        <w:numPr>
          <w:ilvl w:val="0"/>
          <w:numId w:val="3"/>
        </w:numPr>
        <w:ind w:left="720"/>
      </w:pPr>
      <w:proofErr w:type="gramStart"/>
      <w:r>
        <w:t>360 degree</w:t>
      </w:r>
      <w:proofErr w:type="gramEnd"/>
      <w:r>
        <w:t xml:space="preserve"> feedback tools, literacy assessments to determine current skill level and use to support career development and coaching strategies.</w:t>
      </w:r>
    </w:p>
    <w:p w14:paraId="223896C4" w14:textId="77777777" w:rsidR="00F1686B" w:rsidRDefault="00F1686B" w:rsidP="00F1686B">
      <w:r>
        <w:rPr>
          <w:b/>
        </w:rPr>
        <w:t xml:space="preserve">Recruitment and Selection of Top Talent: </w:t>
      </w:r>
    </w:p>
    <w:p w14:paraId="6FFC9639" w14:textId="77777777" w:rsidR="00F1686B" w:rsidRDefault="00F1686B" w:rsidP="00F1686B">
      <w:pPr>
        <w:pStyle w:val="ListParagraph"/>
        <w:numPr>
          <w:ilvl w:val="0"/>
          <w:numId w:val="4"/>
        </w:numPr>
        <w:ind w:left="720"/>
      </w:pPr>
      <w:r>
        <w:t>“Branding” the employer as a great place to work.</w:t>
      </w:r>
    </w:p>
    <w:p w14:paraId="481BEB50" w14:textId="77777777" w:rsidR="00F1686B" w:rsidRDefault="00F1686B" w:rsidP="00F1686B">
      <w:pPr>
        <w:pStyle w:val="ListParagraph"/>
        <w:numPr>
          <w:ilvl w:val="0"/>
          <w:numId w:val="4"/>
        </w:numPr>
        <w:ind w:left="720"/>
      </w:pPr>
      <w:r>
        <w:t>Identifying a focused recruitment strategy.</w:t>
      </w:r>
    </w:p>
    <w:p w14:paraId="721F3766" w14:textId="77777777" w:rsidR="00F1686B" w:rsidRDefault="00F1686B" w:rsidP="00F1686B">
      <w:pPr>
        <w:pStyle w:val="ListParagraph"/>
        <w:numPr>
          <w:ilvl w:val="0"/>
          <w:numId w:val="4"/>
        </w:numPr>
        <w:ind w:left="720"/>
      </w:pPr>
      <w:r>
        <w:t>Building strong relationships with universities and colleges for new graduates.</w:t>
      </w:r>
    </w:p>
    <w:p w14:paraId="329D2E01" w14:textId="77777777" w:rsidR="00F1686B" w:rsidRDefault="00F1686B" w:rsidP="00F1686B">
      <w:pPr>
        <w:pStyle w:val="ListParagraph"/>
        <w:numPr>
          <w:ilvl w:val="0"/>
          <w:numId w:val="4"/>
        </w:numPr>
        <w:ind w:left="720"/>
      </w:pPr>
      <w:r>
        <w:t>Internet and social media recruiting on specific sites and home web site.</w:t>
      </w:r>
    </w:p>
    <w:p w14:paraId="52FAB035" w14:textId="77777777" w:rsidR="00F1686B" w:rsidRDefault="00F1686B" w:rsidP="00F1686B">
      <w:pPr>
        <w:pStyle w:val="ListParagraph"/>
        <w:numPr>
          <w:ilvl w:val="0"/>
          <w:numId w:val="4"/>
        </w:numPr>
        <w:ind w:left="720"/>
      </w:pPr>
      <w:r>
        <w:t>Job and career fairs.</w:t>
      </w:r>
    </w:p>
    <w:p w14:paraId="7646C4E8" w14:textId="77777777" w:rsidR="00F1686B" w:rsidRDefault="00F1686B" w:rsidP="00F1686B">
      <w:pPr>
        <w:pStyle w:val="ListParagraph"/>
        <w:numPr>
          <w:ilvl w:val="0"/>
          <w:numId w:val="4"/>
        </w:numPr>
        <w:ind w:left="720"/>
      </w:pPr>
      <w:r>
        <w:t>Employee referrals.</w:t>
      </w:r>
    </w:p>
    <w:p w14:paraId="13FCE874" w14:textId="77777777" w:rsidR="00F1686B" w:rsidRDefault="00F1686B" w:rsidP="00F1686B">
      <w:pPr>
        <w:pStyle w:val="ListParagraph"/>
        <w:numPr>
          <w:ilvl w:val="0"/>
          <w:numId w:val="4"/>
        </w:numPr>
        <w:ind w:left="720"/>
      </w:pPr>
      <w:r>
        <w:t>Recruitment search agencies, especially for executive positions.</w:t>
      </w:r>
    </w:p>
    <w:p w14:paraId="08A2E92F" w14:textId="55B63080" w:rsidR="00F1686B" w:rsidRDefault="00F1686B">
      <w:pPr>
        <w:rPr>
          <w:sz w:val="24"/>
          <w:szCs w:val="24"/>
          <w:lang w:val="en-US"/>
        </w:rPr>
      </w:pPr>
    </w:p>
    <w:p w14:paraId="496F9137" w14:textId="5822C857" w:rsidR="00F1686B" w:rsidRDefault="00F1686B">
      <w:pPr>
        <w:rPr>
          <w:sz w:val="24"/>
          <w:szCs w:val="24"/>
          <w:lang w:val="en-US"/>
        </w:rPr>
      </w:pPr>
    </w:p>
    <w:p w14:paraId="496C97E2" w14:textId="660B909E" w:rsidR="00F1686B" w:rsidRDefault="00F1686B">
      <w:pPr>
        <w:rPr>
          <w:sz w:val="24"/>
          <w:szCs w:val="24"/>
          <w:lang w:val="en-US"/>
        </w:rPr>
      </w:pPr>
    </w:p>
    <w:p w14:paraId="64B7DD3B" w14:textId="7CAF067C" w:rsidR="00F1686B" w:rsidRDefault="00F1686B">
      <w:pPr>
        <w:rPr>
          <w:sz w:val="24"/>
          <w:szCs w:val="24"/>
          <w:lang w:val="en-US"/>
        </w:rPr>
      </w:pPr>
    </w:p>
    <w:p w14:paraId="6198AC05" w14:textId="77777777" w:rsidR="00F1686B" w:rsidRDefault="00F1686B">
      <w:pPr>
        <w:rPr>
          <w:sz w:val="24"/>
          <w:szCs w:val="24"/>
          <w:lang w:val="en-US"/>
        </w:rPr>
      </w:pPr>
    </w:p>
    <w:p w14:paraId="621334AE" w14:textId="77777777" w:rsidR="00F1686B" w:rsidRDefault="00F1686B" w:rsidP="00F1686B">
      <w:pPr>
        <w:jc w:val="center"/>
        <w:rPr>
          <w:b/>
        </w:rPr>
      </w:pPr>
      <w:r>
        <w:rPr>
          <w:b/>
        </w:rPr>
        <w:t>RECRUITMENT STRATEGY GUIDELINES</w:t>
      </w:r>
    </w:p>
    <w:p w14:paraId="15D8D074" w14:textId="77777777" w:rsidR="00F1686B" w:rsidRDefault="00F1686B" w:rsidP="00F1686B">
      <w:pPr>
        <w:rPr>
          <w:b/>
        </w:rPr>
      </w:pPr>
      <w:r>
        <w:rPr>
          <w:b/>
        </w:rPr>
        <w:t xml:space="preserve">Develop Metrics: </w:t>
      </w:r>
    </w:p>
    <w:p w14:paraId="39C1B26E" w14:textId="77777777" w:rsidR="00F1686B" w:rsidRDefault="00F1686B" w:rsidP="00F1686B">
      <w:pPr>
        <w:pStyle w:val="ListParagraph"/>
        <w:numPr>
          <w:ilvl w:val="0"/>
          <w:numId w:val="5"/>
        </w:numPr>
        <w:ind w:left="720"/>
      </w:pPr>
      <w:r>
        <w:t>Use Metrics, including Time-to-Fill and Offer-to-Acceptance Metrics.</w:t>
      </w:r>
    </w:p>
    <w:p w14:paraId="56E6F9F4" w14:textId="77777777" w:rsidR="00F1686B" w:rsidRDefault="00F1686B" w:rsidP="00F1686B">
      <w:pPr>
        <w:pStyle w:val="ListParagraph"/>
        <w:numPr>
          <w:ilvl w:val="0"/>
          <w:numId w:val="5"/>
        </w:numPr>
        <w:ind w:left="720"/>
      </w:pPr>
      <w:r>
        <w:t>Retention Ratios.</w:t>
      </w:r>
    </w:p>
    <w:p w14:paraId="760FF73B" w14:textId="77777777" w:rsidR="00F1686B" w:rsidRDefault="00F1686B" w:rsidP="00F1686B">
      <w:pPr>
        <w:pStyle w:val="ListParagraph"/>
        <w:numPr>
          <w:ilvl w:val="0"/>
          <w:numId w:val="5"/>
        </w:numPr>
        <w:ind w:left="720"/>
      </w:pPr>
      <w:r>
        <w:t>Turnover Rates.</w:t>
      </w:r>
    </w:p>
    <w:p w14:paraId="5D8C7A5C" w14:textId="77777777" w:rsidR="00F1686B" w:rsidRDefault="00F1686B" w:rsidP="00F1686B">
      <w:pPr>
        <w:pStyle w:val="ListParagraph"/>
        <w:numPr>
          <w:ilvl w:val="0"/>
          <w:numId w:val="5"/>
        </w:numPr>
        <w:ind w:left="720"/>
      </w:pPr>
      <w:r>
        <w:t xml:space="preserve">Other Statistics. </w:t>
      </w:r>
    </w:p>
    <w:p w14:paraId="713EF2DC" w14:textId="77777777" w:rsidR="00F1686B" w:rsidRDefault="00F1686B" w:rsidP="00F1686B">
      <w:r>
        <w:rPr>
          <w:b/>
        </w:rPr>
        <w:t xml:space="preserve">Employment Branding: </w:t>
      </w:r>
    </w:p>
    <w:p w14:paraId="16F7E127" w14:textId="77777777" w:rsidR="00F1686B" w:rsidRDefault="00F1686B" w:rsidP="00F1686B">
      <w:pPr>
        <w:pStyle w:val="ListParagraph"/>
        <w:numPr>
          <w:ilvl w:val="0"/>
          <w:numId w:val="6"/>
        </w:numPr>
      </w:pPr>
      <w:r>
        <w:t>Establish Market Profile – Best Practice or Employer of Choice.</w:t>
      </w:r>
    </w:p>
    <w:p w14:paraId="3E855921" w14:textId="77777777" w:rsidR="00F1686B" w:rsidRDefault="00F1686B" w:rsidP="00F1686B">
      <w:pPr>
        <w:pStyle w:val="ListParagraph"/>
        <w:numPr>
          <w:ilvl w:val="0"/>
          <w:numId w:val="6"/>
        </w:numPr>
      </w:pPr>
      <w:r>
        <w:t>Build Brand Image.</w:t>
      </w:r>
    </w:p>
    <w:p w14:paraId="1CB9172A" w14:textId="77777777" w:rsidR="00F1686B" w:rsidRDefault="00F1686B" w:rsidP="00F1686B">
      <w:r>
        <w:rPr>
          <w:b/>
        </w:rPr>
        <w:t xml:space="preserve">Onboarding Programs: </w:t>
      </w:r>
    </w:p>
    <w:p w14:paraId="03BA6760" w14:textId="77777777" w:rsidR="00F1686B" w:rsidRDefault="00F1686B" w:rsidP="00F1686B">
      <w:pPr>
        <w:pStyle w:val="ListParagraph"/>
        <w:numPr>
          <w:ilvl w:val="0"/>
          <w:numId w:val="7"/>
        </w:numPr>
      </w:pPr>
      <w:r>
        <w:t>Provide onboarding programs for employees.</w:t>
      </w:r>
    </w:p>
    <w:p w14:paraId="211C7B6F" w14:textId="0BAADE7F" w:rsidR="00F1686B" w:rsidRDefault="00F1686B" w:rsidP="00F1686B">
      <w:pPr>
        <w:pStyle w:val="ListParagraph"/>
        <w:numPr>
          <w:ilvl w:val="0"/>
          <w:numId w:val="7"/>
        </w:numPr>
      </w:pPr>
      <w:r>
        <w:t xml:space="preserve">Stage the orientation program over </w:t>
      </w:r>
      <w:r w:rsidR="004C75F2">
        <w:t>a period</w:t>
      </w:r>
      <w:r>
        <w:t>.</w:t>
      </w:r>
    </w:p>
    <w:p w14:paraId="5CB81595" w14:textId="77777777" w:rsidR="00F1686B" w:rsidRDefault="00F1686B" w:rsidP="00F1686B">
      <w:pPr>
        <w:pStyle w:val="ListParagraph"/>
        <w:numPr>
          <w:ilvl w:val="0"/>
          <w:numId w:val="7"/>
        </w:numPr>
      </w:pPr>
      <w:r>
        <w:t>Provide the developmental opportunities through special project assignments.</w:t>
      </w:r>
    </w:p>
    <w:p w14:paraId="1D20E12E" w14:textId="77777777" w:rsidR="00F1686B" w:rsidRDefault="00F1686B" w:rsidP="00F1686B">
      <w:r>
        <w:rPr>
          <w:b/>
        </w:rPr>
        <w:t xml:space="preserve">Develop and Retain Talent: </w:t>
      </w:r>
    </w:p>
    <w:p w14:paraId="116B5258" w14:textId="77777777" w:rsidR="00F1686B" w:rsidRDefault="00F1686B" w:rsidP="00F1686B">
      <w:pPr>
        <w:pStyle w:val="ListParagraph"/>
        <w:numPr>
          <w:ilvl w:val="0"/>
          <w:numId w:val="8"/>
        </w:numPr>
      </w:pPr>
      <w:r>
        <w:t>Establish performance management.</w:t>
      </w:r>
    </w:p>
    <w:p w14:paraId="5D42A906" w14:textId="77777777" w:rsidR="00F1686B" w:rsidRDefault="00F1686B" w:rsidP="00F1686B">
      <w:pPr>
        <w:pStyle w:val="ListParagraph"/>
        <w:numPr>
          <w:ilvl w:val="0"/>
          <w:numId w:val="8"/>
        </w:numPr>
      </w:pPr>
      <w:r>
        <w:t>Provide employee development plans, competency profiles and 360° assessments.</w:t>
      </w:r>
    </w:p>
    <w:p w14:paraId="615B27B7" w14:textId="77777777" w:rsidR="00F1686B" w:rsidRDefault="00F1686B" w:rsidP="00F1686B">
      <w:pPr>
        <w:pStyle w:val="ListParagraph"/>
        <w:numPr>
          <w:ilvl w:val="0"/>
          <w:numId w:val="8"/>
        </w:numPr>
      </w:pPr>
      <w:r>
        <w:t>Provide executive and management coaching.</w:t>
      </w:r>
    </w:p>
    <w:p w14:paraId="010F7DD6" w14:textId="77777777" w:rsidR="00F1686B" w:rsidRDefault="00F1686B" w:rsidP="00F1686B">
      <w:pPr>
        <w:pStyle w:val="ListParagraph"/>
        <w:numPr>
          <w:ilvl w:val="0"/>
          <w:numId w:val="8"/>
        </w:numPr>
      </w:pPr>
      <w:r>
        <w:t>Provide employee self-development tools.</w:t>
      </w:r>
    </w:p>
    <w:p w14:paraId="4A5B32DD" w14:textId="77777777" w:rsidR="00F1686B" w:rsidRDefault="00F1686B" w:rsidP="00F1686B">
      <w:pPr>
        <w:pStyle w:val="ListParagraph"/>
        <w:numPr>
          <w:ilvl w:val="0"/>
          <w:numId w:val="8"/>
        </w:numPr>
      </w:pPr>
      <w:r>
        <w:t>Manage the resources to the business model.</w:t>
      </w:r>
    </w:p>
    <w:p w14:paraId="27BB2400" w14:textId="77777777" w:rsidR="00F1686B" w:rsidRDefault="00F1686B" w:rsidP="00F1686B">
      <w:pPr>
        <w:pStyle w:val="ListParagraph"/>
        <w:numPr>
          <w:ilvl w:val="0"/>
          <w:numId w:val="8"/>
        </w:numPr>
      </w:pPr>
      <w:r>
        <w:t>Engage employees in the business.</w:t>
      </w:r>
    </w:p>
    <w:p w14:paraId="5160DF87" w14:textId="77777777" w:rsidR="00F1686B" w:rsidRDefault="00F1686B" w:rsidP="00F1686B">
      <w:pPr>
        <w:pStyle w:val="ListParagraph"/>
        <w:numPr>
          <w:ilvl w:val="0"/>
          <w:numId w:val="8"/>
        </w:numPr>
      </w:pPr>
      <w:r>
        <w:t>Deploy talent to fill vacancies.</w:t>
      </w:r>
    </w:p>
    <w:p w14:paraId="0C6C1B7B" w14:textId="77777777" w:rsidR="00F1686B" w:rsidRDefault="00F1686B" w:rsidP="00F1686B">
      <w:r>
        <w:rPr>
          <w:b/>
        </w:rPr>
        <w:t xml:space="preserve">Total Rewards and Succession Planning: </w:t>
      </w:r>
    </w:p>
    <w:p w14:paraId="2A670491" w14:textId="77777777" w:rsidR="00F1686B" w:rsidRDefault="00F1686B" w:rsidP="00F1686B">
      <w:pPr>
        <w:pStyle w:val="ListParagraph"/>
        <w:numPr>
          <w:ilvl w:val="0"/>
          <w:numId w:val="9"/>
        </w:numPr>
      </w:pPr>
      <w:r>
        <w:t>Base salary and incentive compensation.</w:t>
      </w:r>
    </w:p>
    <w:p w14:paraId="4D270212" w14:textId="77777777" w:rsidR="00F1686B" w:rsidRDefault="00F1686B" w:rsidP="00F1686B">
      <w:pPr>
        <w:pStyle w:val="ListParagraph"/>
        <w:numPr>
          <w:ilvl w:val="0"/>
          <w:numId w:val="9"/>
        </w:numPr>
      </w:pPr>
      <w:r>
        <w:t>High potential identification.</w:t>
      </w:r>
    </w:p>
    <w:p w14:paraId="6C874CBF" w14:textId="77777777" w:rsidR="00F1686B" w:rsidRDefault="00F1686B" w:rsidP="00F1686B">
      <w:pPr>
        <w:pStyle w:val="ListParagraph"/>
        <w:numPr>
          <w:ilvl w:val="0"/>
          <w:numId w:val="9"/>
        </w:numPr>
      </w:pPr>
      <w:r>
        <w:t>Foster positive work environment.</w:t>
      </w:r>
    </w:p>
    <w:p w14:paraId="1D981DEB" w14:textId="77777777" w:rsidR="00F1686B" w:rsidRDefault="00F1686B" w:rsidP="00F1686B">
      <w:pPr>
        <w:pStyle w:val="ListParagraph"/>
        <w:numPr>
          <w:ilvl w:val="0"/>
          <w:numId w:val="9"/>
        </w:numPr>
      </w:pPr>
      <w:r>
        <w:t>Formal and informal recognition programs.</w:t>
      </w:r>
    </w:p>
    <w:p w14:paraId="6FC094D0" w14:textId="77777777" w:rsidR="00F1686B" w:rsidRDefault="00F1686B" w:rsidP="00F1686B">
      <w:pPr>
        <w:pStyle w:val="ListParagraph"/>
        <w:numPr>
          <w:ilvl w:val="0"/>
          <w:numId w:val="9"/>
        </w:numPr>
      </w:pPr>
      <w:r>
        <w:t>Benefits.</w:t>
      </w:r>
    </w:p>
    <w:p w14:paraId="4A19E49A" w14:textId="77777777" w:rsidR="00F1686B" w:rsidRDefault="00F1686B" w:rsidP="00F1686B">
      <w:pPr>
        <w:pStyle w:val="ListParagraph"/>
        <w:numPr>
          <w:ilvl w:val="0"/>
          <w:numId w:val="9"/>
        </w:numPr>
      </w:pPr>
      <w:r>
        <w:t>Quality of leadership for management.</w:t>
      </w:r>
    </w:p>
    <w:p w14:paraId="5E63B74B" w14:textId="77777777" w:rsidR="00F1686B" w:rsidRDefault="00F1686B" w:rsidP="00F1686B">
      <w:pPr>
        <w:pStyle w:val="ListParagraph"/>
        <w:numPr>
          <w:ilvl w:val="0"/>
          <w:numId w:val="9"/>
        </w:numPr>
      </w:pPr>
      <w:r>
        <w:t>Develop retention program initiatives.</w:t>
      </w:r>
    </w:p>
    <w:p w14:paraId="327B9FCC" w14:textId="77777777" w:rsidR="00F1686B" w:rsidRDefault="00F1686B" w:rsidP="00F1686B">
      <w:pPr>
        <w:pStyle w:val="ListParagraph"/>
        <w:numPr>
          <w:ilvl w:val="0"/>
          <w:numId w:val="10"/>
        </w:numPr>
      </w:pPr>
      <w:r>
        <w:lastRenderedPageBreak/>
        <w:t>Retain high potential performers.</w:t>
      </w:r>
    </w:p>
    <w:p w14:paraId="4BAE2FFF" w14:textId="77777777" w:rsidR="00F1686B" w:rsidRDefault="00F1686B" w:rsidP="00F1686B">
      <w:pPr>
        <w:pStyle w:val="ListParagraph"/>
        <w:numPr>
          <w:ilvl w:val="0"/>
          <w:numId w:val="10"/>
        </w:numPr>
      </w:pPr>
      <w:r>
        <w:t>Develop leadership talent.</w:t>
      </w:r>
    </w:p>
    <w:p w14:paraId="4CF015F7" w14:textId="7C30C840" w:rsidR="00F1686B" w:rsidRDefault="00F1686B" w:rsidP="00F1686B">
      <w:pPr>
        <w:pStyle w:val="ListParagraph"/>
        <w:numPr>
          <w:ilvl w:val="0"/>
          <w:numId w:val="10"/>
        </w:numPr>
      </w:pPr>
      <w:r>
        <w:t>Conduct regular employee surveys.</w:t>
      </w:r>
    </w:p>
    <w:p w14:paraId="767F2872" w14:textId="77777777" w:rsidR="00F1686B" w:rsidRDefault="00F1686B">
      <w:r>
        <w:br w:type="page"/>
      </w:r>
    </w:p>
    <w:p w14:paraId="6CD863FF" w14:textId="77777777" w:rsidR="00F1686B" w:rsidRPr="00F1686B" w:rsidRDefault="00F1686B" w:rsidP="00F1686B">
      <w:pPr>
        <w:keepNext/>
        <w:spacing w:before="360" w:after="240" w:line="240" w:lineRule="auto"/>
        <w:jc w:val="center"/>
        <w:outlineLvl w:val="0"/>
        <w:rPr>
          <w:rFonts w:ascii="Arial" w:eastAsia="Times New Roman" w:hAnsi="Arial" w:cs="Arial"/>
          <w:b/>
          <w:bCs/>
          <w:kern w:val="32"/>
          <w:sz w:val="24"/>
          <w:szCs w:val="32"/>
          <w:lang w:val="en-US"/>
        </w:rPr>
      </w:pPr>
      <w:r w:rsidRPr="00F1686B">
        <w:rPr>
          <w:rFonts w:ascii="Arial" w:eastAsia="Times New Roman" w:hAnsi="Arial" w:cs="Arial"/>
          <w:b/>
          <w:bCs/>
          <w:color w:val="000000"/>
          <w:kern w:val="32"/>
          <w:sz w:val="28"/>
          <w:szCs w:val="28"/>
          <w:lang w:val="en-US"/>
        </w:rPr>
        <w:lastRenderedPageBreak/>
        <w:t>Example Employee Interest and Capabilities Checklist</w:t>
      </w:r>
    </w:p>
    <w:p w14:paraId="4481291E"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 xml:space="preserve">Have your employees had the opportunity to discuss their career plans and interests </w:t>
      </w:r>
      <w:proofErr w:type="gramStart"/>
      <w:r w:rsidRPr="00F1686B">
        <w:rPr>
          <w:rFonts w:ascii="Arial" w:hAnsi="Arial" w:cs="Arial"/>
          <w:color w:val="000000"/>
          <w:sz w:val="20"/>
          <w:szCs w:val="20"/>
        </w:rPr>
        <w:t>in order to</w:t>
      </w:r>
      <w:proofErr w:type="gramEnd"/>
      <w:r w:rsidRPr="00F1686B">
        <w:rPr>
          <w:rFonts w:ascii="Arial" w:hAnsi="Arial" w:cs="Arial"/>
          <w:color w:val="000000"/>
          <w:sz w:val="20"/>
          <w:szCs w:val="20"/>
        </w:rPr>
        <w:t xml:space="preserve"> identify those who are interested in leadership roles or who wish to move to more senior or alternate roles?</w:t>
      </w:r>
    </w:p>
    <w:p w14:paraId="2A134AED"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 xml:space="preserve">Has the organization considered building an inventory of its employees' skills, </w:t>
      </w:r>
      <w:proofErr w:type="gramStart"/>
      <w:r w:rsidRPr="00F1686B">
        <w:rPr>
          <w:rFonts w:ascii="Arial" w:hAnsi="Arial" w:cs="Arial"/>
          <w:color w:val="000000"/>
          <w:sz w:val="20"/>
          <w:szCs w:val="20"/>
        </w:rPr>
        <w:t>experience</w:t>
      </w:r>
      <w:proofErr w:type="gramEnd"/>
      <w:r w:rsidRPr="00F1686B">
        <w:rPr>
          <w:rFonts w:ascii="Arial" w:hAnsi="Arial" w:cs="Arial"/>
          <w:color w:val="000000"/>
          <w:sz w:val="20"/>
          <w:szCs w:val="20"/>
        </w:rPr>
        <w:t xml:space="preserve"> and career interests?</w:t>
      </w:r>
    </w:p>
    <w:p w14:paraId="412E3692"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Do you know which of your key positions are vulnerable, for example, which incumbents will be retiring or otherwise leaving within the next several years? Have you assessed whether there are enough candidates who are ready to advance or who could be developed in time?</w:t>
      </w:r>
    </w:p>
    <w:p w14:paraId="24F05C07"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Is there a sufficient pool of bilingual candidates, members of designated groups and others (e.g., employees that are currently working overseas), for key positions and areas?</w:t>
      </w:r>
    </w:p>
    <w:p w14:paraId="34073BFB"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Have you addressed the potential barriers for the advancement of employees from designated groups? What are the constraints, if any, to senior staff mobility and lack of transferable skills in language and cultural aspects? Have you identified solutions to address any issues here?</w:t>
      </w:r>
    </w:p>
    <w:p w14:paraId="1494D1F2"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Have you identified a temporary back-up for each key position with the appropriate knowledge, skills (including language skills) and abilities to carry out the responsibilities in the short term?</w:t>
      </w:r>
    </w:p>
    <w:p w14:paraId="2C46E883"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Have you conducted a risk assessment for key positions based on when you think the position may become vacant? The assessment should evaluate the overall impact on the business and whether there is a shortage of qualified candidates.</w:t>
      </w:r>
    </w:p>
    <w:p w14:paraId="3752BAE3"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Does your management team meet specifically to discuss the requirements of key positions and areas, as well as the development needs of interested candidates?</w:t>
      </w:r>
    </w:p>
    <w:p w14:paraId="7BD8735F" w14:textId="77777777" w:rsidR="00F1686B" w:rsidRPr="00F1686B" w:rsidRDefault="00F1686B" w:rsidP="00F1686B">
      <w:pPr>
        <w:widowControl w:val="0"/>
        <w:numPr>
          <w:ilvl w:val="0"/>
          <w:numId w:val="1"/>
        </w:numPr>
        <w:autoSpaceDE w:val="0"/>
        <w:autoSpaceDN w:val="0"/>
        <w:adjustRightInd w:val="0"/>
        <w:spacing w:before="60" w:after="60" w:line="240" w:lineRule="auto"/>
        <w:ind w:right="-360"/>
        <w:jc w:val="both"/>
        <w:rPr>
          <w:rFonts w:ascii="Arial" w:hAnsi="Arial" w:cs="Arial"/>
          <w:color w:val="000000"/>
          <w:sz w:val="20"/>
          <w:szCs w:val="20"/>
        </w:rPr>
      </w:pPr>
      <w:r w:rsidRPr="00F1686B">
        <w:rPr>
          <w:rFonts w:ascii="Arial" w:hAnsi="Arial" w:cs="Arial"/>
          <w:color w:val="000000"/>
          <w:sz w:val="20"/>
          <w:szCs w:val="20"/>
        </w:rPr>
        <w:t>Does your organization base the identification and assessment of employees with potential for key roles on multiple assessments and perspectives (e.g., talent review meetings, assessment tools, 360-degree evaluations and performance reviews)?</w:t>
      </w:r>
    </w:p>
    <w:p w14:paraId="2EDC45F3" w14:textId="6829049D" w:rsidR="00527D0E" w:rsidRDefault="00527D0E">
      <w:pPr>
        <w:rPr>
          <w:sz w:val="24"/>
          <w:szCs w:val="24"/>
          <w:lang w:val="en-US"/>
        </w:rPr>
      </w:pPr>
      <w:r>
        <w:rPr>
          <w:sz w:val="24"/>
          <w:szCs w:val="24"/>
          <w:lang w:val="en-US"/>
        </w:rPr>
        <w:br w:type="page"/>
      </w:r>
    </w:p>
    <w:p w14:paraId="318D8197" w14:textId="4FC61C6A" w:rsidR="00527D0E" w:rsidRDefault="00527D0E" w:rsidP="00527D0E">
      <w:pPr>
        <w:jc w:val="center"/>
        <w:rPr>
          <w:sz w:val="24"/>
          <w:szCs w:val="24"/>
          <w:lang w:val="en-US"/>
        </w:rPr>
      </w:pPr>
      <w:r>
        <w:rPr>
          <w:sz w:val="24"/>
          <w:szCs w:val="24"/>
          <w:lang w:val="en-US"/>
        </w:rPr>
        <w:lastRenderedPageBreak/>
        <w:t>Resources</w:t>
      </w:r>
    </w:p>
    <w:p w14:paraId="16649A9A" w14:textId="2839CCF4" w:rsidR="005D5FF6" w:rsidRDefault="005D5FF6" w:rsidP="007336ED">
      <w:pPr>
        <w:rPr>
          <w:sz w:val="24"/>
          <w:szCs w:val="24"/>
          <w:lang w:val="en-US"/>
        </w:rPr>
      </w:pPr>
      <w:r>
        <w:rPr>
          <w:sz w:val="24"/>
          <w:szCs w:val="24"/>
          <w:lang w:val="en-US"/>
        </w:rPr>
        <w:t>Florentine, S. (2019), Diversity and inclusion:  8 best practices for changing your culture</w:t>
      </w:r>
    </w:p>
    <w:p w14:paraId="02A28ABE" w14:textId="4C7882BC" w:rsidR="005D5FF6" w:rsidRDefault="00BE1A49" w:rsidP="007336ED">
      <w:pPr>
        <w:rPr>
          <w:sz w:val="24"/>
          <w:szCs w:val="24"/>
          <w:lang w:val="en-US"/>
        </w:rPr>
      </w:pPr>
      <w:hyperlink r:id="rId7" w:history="1">
        <w:r w:rsidR="005D5FF6" w:rsidRPr="00006E08">
          <w:rPr>
            <w:rStyle w:val="Hyperlink"/>
            <w:sz w:val="24"/>
            <w:szCs w:val="24"/>
            <w:lang w:val="en-US"/>
          </w:rPr>
          <w:t>https://www.cio.com/article/3262704/diversity-and-inclusion-8-best-practices-for-changing-your-culture.html</w:t>
        </w:r>
      </w:hyperlink>
    </w:p>
    <w:p w14:paraId="29FEF6B8" w14:textId="77777777" w:rsidR="005D5FF6" w:rsidRDefault="005D5FF6" w:rsidP="007336ED">
      <w:pPr>
        <w:rPr>
          <w:sz w:val="24"/>
          <w:szCs w:val="24"/>
          <w:lang w:val="en-US"/>
        </w:rPr>
      </w:pPr>
    </w:p>
    <w:p w14:paraId="450E6D8A" w14:textId="7CB795E9" w:rsidR="005D5FF6" w:rsidRDefault="005D5FF6" w:rsidP="007336ED">
      <w:pPr>
        <w:rPr>
          <w:sz w:val="24"/>
          <w:szCs w:val="24"/>
          <w:lang w:val="en-US"/>
        </w:rPr>
      </w:pPr>
      <w:r>
        <w:rPr>
          <w:sz w:val="24"/>
          <w:szCs w:val="24"/>
          <w:lang w:val="en-US"/>
        </w:rPr>
        <w:t>Gao, R. (2020), What is Systemic Racism</w:t>
      </w:r>
    </w:p>
    <w:p w14:paraId="61036641" w14:textId="784D8B36" w:rsidR="005D5FF6" w:rsidRDefault="00BE1A49" w:rsidP="007336ED">
      <w:pPr>
        <w:rPr>
          <w:sz w:val="24"/>
          <w:szCs w:val="24"/>
          <w:lang w:val="en-US"/>
        </w:rPr>
      </w:pPr>
      <w:hyperlink r:id="rId8" w:history="1">
        <w:r w:rsidR="005D5FF6" w:rsidRPr="00006E08">
          <w:rPr>
            <w:rStyle w:val="Hyperlink"/>
            <w:sz w:val="24"/>
            <w:szCs w:val="24"/>
            <w:lang w:val="en-US"/>
          </w:rPr>
          <w:t>https://www.chatelaine.com/living/systemic-racism-explained-faq/</w:t>
        </w:r>
      </w:hyperlink>
    </w:p>
    <w:p w14:paraId="51E27BD8" w14:textId="77777777" w:rsidR="005D5FF6" w:rsidRDefault="005D5FF6" w:rsidP="007336ED">
      <w:pPr>
        <w:rPr>
          <w:sz w:val="24"/>
          <w:szCs w:val="24"/>
          <w:lang w:val="en-US"/>
        </w:rPr>
      </w:pPr>
    </w:p>
    <w:p w14:paraId="05D9E195" w14:textId="234A6691" w:rsidR="005D5FF6" w:rsidRDefault="005D5FF6" w:rsidP="007336ED">
      <w:pPr>
        <w:rPr>
          <w:sz w:val="24"/>
          <w:szCs w:val="24"/>
          <w:lang w:val="en-US"/>
        </w:rPr>
      </w:pPr>
      <w:r>
        <w:rPr>
          <w:sz w:val="24"/>
          <w:szCs w:val="24"/>
          <w:lang w:val="en-US"/>
        </w:rPr>
        <w:t>Howard, S. (2020), 5 diversity and inclusion quotes for the workplace</w:t>
      </w:r>
    </w:p>
    <w:p w14:paraId="3D2FE0C8" w14:textId="2D4C59BD" w:rsidR="005D5FF6" w:rsidRDefault="00BE1A49" w:rsidP="007336ED">
      <w:pPr>
        <w:rPr>
          <w:sz w:val="24"/>
          <w:szCs w:val="24"/>
          <w:lang w:val="en-US"/>
        </w:rPr>
      </w:pPr>
      <w:hyperlink r:id="rId9" w:history="1">
        <w:r w:rsidR="005D5FF6" w:rsidRPr="00006E08">
          <w:rPr>
            <w:rStyle w:val="Hyperlink"/>
            <w:sz w:val="24"/>
            <w:szCs w:val="24"/>
            <w:lang w:val="en-US"/>
          </w:rPr>
          <w:t>https://www.predictiveindex.com/blog/5-diversity-and-inclusion-quotes-for-the-workplace/</w:t>
        </w:r>
      </w:hyperlink>
    </w:p>
    <w:p w14:paraId="7FCFDA56" w14:textId="77777777" w:rsidR="005D5FF6" w:rsidRDefault="005D5FF6" w:rsidP="007336ED">
      <w:pPr>
        <w:rPr>
          <w:sz w:val="24"/>
          <w:szCs w:val="24"/>
          <w:lang w:val="en-US"/>
        </w:rPr>
      </w:pPr>
    </w:p>
    <w:p w14:paraId="0AFE9A67" w14:textId="0BBCB1F3" w:rsidR="007336ED" w:rsidRDefault="007336ED" w:rsidP="007336ED">
      <w:pPr>
        <w:rPr>
          <w:sz w:val="24"/>
          <w:szCs w:val="24"/>
          <w:lang w:val="en-US"/>
        </w:rPr>
      </w:pPr>
      <w:r>
        <w:rPr>
          <w:sz w:val="24"/>
          <w:szCs w:val="24"/>
          <w:lang w:val="en-US"/>
        </w:rPr>
        <w:t>Reynolds, K. (2017), 5 Strategies for Promoting Diversity in the Workplace</w:t>
      </w:r>
    </w:p>
    <w:p w14:paraId="1F40880A" w14:textId="2B90B58A" w:rsidR="007336ED" w:rsidRDefault="00BE1A49" w:rsidP="007336ED">
      <w:pPr>
        <w:rPr>
          <w:sz w:val="24"/>
          <w:szCs w:val="24"/>
          <w:lang w:val="en-US"/>
        </w:rPr>
      </w:pPr>
      <w:hyperlink r:id="rId10" w:history="1">
        <w:r w:rsidR="007336ED" w:rsidRPr="00006E08">
          <w:rPr>
            <w:rStyle w:val="Hyperlink"/>
            <w:sz w:val="24"/>
            <w:szCs w:val="24"/>
            <w:lang w:val="en-US"/>
          </w:rPr>
          <w:t>https://www.hult.edu/blog/promoting-diversity-in-workplace/</w:t>
        </w:r>
      </w:hyperlink>
    </w:p>
    <w:p w14:paraId="176BBA6B" w14:textId="77777777" w:rsidR="007336ED" w:rsidRDefault="007336ED" w:rsidP="007336ED">
      <w:pPr>
        <w:rPr>
          <w:sz w:val="24"/>
          <w:szCs w:val="24"/>
          <w:lang w:val="en-US"/>
        </w:rPr>
      </w:pPr>
    </w:p>
    <w:p w14:paraId="4083219E" w14:textId="534BC0CB" w:rsidR="007336ED" w:rsidRDefault="007336ED" w:rsidP="007336ED">
      <w:pPr>
        <w:rPr>
          <w:sz w:val="24"/>
          <w:szCs w:val="24"/>
          <w:lang w:val="en-US"/>
        </w:rPr>
      </w:pPr>
    </w:p>
    <w:p w14:paraId="1C30195E" w14:textId="77777777" w:rsidR="005D5FF6" w:rsidRDefault="005D5FF6" w:rsidP="007336ED">
      <w:pPr>
        <w:rPr>
          <w:sz w:val="24"/>
          <w:szCs w:val="24"/>
          <w:lang w:val="en-US"/>
        </w:rPr>
      </w:pPr>
    </w:p>
    <w:p w14:paraId="788D8061" w14:textId="33480EEC" w:rsidR="00527D0E" w:rsidRDefault="00527D0E">
      <w:pPr>
        <w:rPr>
          <w:sz w:val="24"/>
          <w:szCs w:val="24"/>
          <w:lang w:val="en-US"/>
        </w:rPr>
      </w:pPr>
    </w:p>
    <w:p w14:paraId="6E714DA5" w14:textId="77777777" w:rsidR="005D5FF6" w:rsidRPr="00955A83" w:rsidRDefault="005D5FF6">
      <w:pPr>
        <w:rPr>
          <w:sz w:val="24"/>
          <w:szCs w:val="24"/>
          <w:lang w:val="en-US"/>
        </w:rPr>
      </w:pPr>
    </w:p>
    <w:p w14:paraId="2ECC8EA8" w14:textId="77777777" w:rsidR="001F609E" w:rsidRPr="00955A83" w:rsidRDefault="001F609E">
      <w:pPr>
        <w:rPr>
          <w:sz w:val="24"/>
          <w:szCs w:val="24"/>
          <w:lang w:val="en-US"/>
        </w:rPr>
      </w:pPr>
    </w:p>
    <w:sectPr w:rsidR="001F609E" w:rsidRPr="00955A83" w:rsidSect="00F1686B">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4118" w14:textId="77777777" w:rsidR="00BE1A49" w:rsidRDefault="00BE1A49" w:rsidP="00955A83">
      <w:pPr>
        <w:spacing w:after="0" w:line="240" w:lineRule="auto"/>
      </w:pPr>
      <w:r>
        <w:separator/>
      </w:r>
    </w:p>
  </w:endnote>
  <w:endnote w:type="continuationSeparator" w:id="0">
    <w:p w14:paraId="6D36CEBE" w14:textId="77777777" w:rsidR="00BE1A49" w:rsidRDefault="00BE1A49" w:rsidP="0095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94496"/>
      <w:docPartObj>
        <w:docPartGallery w:val="Page Numbers (Bottom of Page)"/>
        <w:docPartUnique/>
      </w:docPartObj>
    </w:sdtPr>
    <w:sdtEndPr/>
    <w:sdtContent>
      <w:sdt>
        <w:sdtPr>
          <w:id w:val="-1769616900"/>
          <w:docPartObj>
            <w:docPartGallery w:val="Page Numbers (Top of Page)"/>
            <w:docPartUnique/>
          </w:docPartObj>
        </w:sdtPr>
        <w:sdtEndPr/>
        <w:sdtContent>
          <w:p w14:paraId="63EBD0DB" w14:textId="77777777" w:rsidR="00955A83" w:rsidRDefault="00955A8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BE0178A" w14:textId="77777777" w:rsidR="00955A83" w:rsidRDefault="00955A83">
            <w:pPr>
              <w:pStyle w:val="Footer"/>
              <w:jc w:val="right"/>
              <w:rPr>
                <w:b/>
                <w:bCs/>
                <w:sz w:val="24"/>
                <w:szCs w:val="24"/>
              </w:rPr>
            </w:pPr>
            <w:proofErr w:type="spellStart"/>
            <w:r>
              <w:rPr>
                <w:b/>
                <w:bCs/>
                <w:sz w:val="24"/>
                <w:szCs w:val="24"/>
              </w:rPr>
              <w:t>KRobinson</w:t>
            </w:r>
            <w:proofErr w:type="spellEnd"/>
            <w:r>
              <w:rPr>
                <w:b/>
                <w:bCs/>
                <w:sz w:val="24"/>
                <w:szCs w:val="24"/>
              </w:rPr>
              <w:t xml:space="preserve"> 9801156</w:t>
            </w:r>
          </w:p>
          <w:p w14:paraId="301D6C01" w14:textId="0747E52D" w:rsidR="00955A83" w:rsidRDefault="00955A83">
            <w:pPr>
              <w:pStyle w:val="Footer"/>
              <w:jc w:val="right"/>
            </w:pPr>
            <w:r>
              <w:rPr>
                <w:b/>
                <w:bCs/>
                <w:sz w:val="24"/>
                <w:szCs w:val="24"/>
              </w:rPr>
              <w:t>Final Presentation:  Promoting Diversity at Onboarding</w:t>
            </w:r>
          </w:p>
        </w:sdtContent>
      </w:sdt>
    </w:sdtContent>
  </w:sdt>
  <w:p w14:paraId="006131CE" w14:textId="77777777" w:rsidR="00955A83" w:rsidRDefault="0095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DA41" w14:textId="77777777" w:rsidR="00BE1A49" w:rsidRDefault="00BE1A49" w:rsidP="00955A83">
      <w:pPr>
        <w:spacing w:after="0" w:line="240" w:lineRule="auto"/>
      </w:pPr>
      <w:r>
        <w:separator/>
      </w:r>
    </w:p>
  </w:footnote>
  <w:footnote w:type="continuationSeparator" w:id="0">
    <w:p w14:paraId="62BE1374" w14:textId="77777777" w:rsidR="00BE1A49" w:rsidRDefault="00BE1A49" w:rsidP="00955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4178"/>
    <w:multiLevelType w:val="hybridMultilevel"/>
    <w:tmpl w:val="91BE8E40"/>
    <w:lvl w:ilvl="0" w:tplc="3CE0BDD4">
      <w:start w:val="1"/>
      <w:numFmt w:val="bullet"/>
      <w:lvlText w:val=""/>
      <w:lvlJc w:val="left"/>
      <w:pPr>
        <w:ind w:left="720" w:hanging="360"/>
      </w:pPr>
      <w:rPr>
        <w:rFonts w:ascii="Wingdings" w:hAnsi="Wingdings" w:hint="default"/>
        <w:sz w:val="3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38472E5A"/>
    <w:multiLevelType w:val="hybridMultilevel"/>
    <w:tmpl w:val="C2DE4FD4"/>
    <w:lvl w:ilvl="0" w:tplc="3CE0BDD4">
      <w:start w:val="1"/>
      <w:numFmt w:val="bullet"/>
      <w:lvlText w:val=""/>
      <w:lvlJc w:val="left"/>
      <w:pPr>
        <w:ind w:left="720" w:hanging="360"/>
      </w:pPr>
      <w:rPr>
        <w:rFonts w:ascii="Wingdings" w:hAnsi="Wingdings" w:hint="default"/>
        <w:sz w:val="3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F460FD9"/>
    <w:multiLevelType w:val="hybridMultilevel"/>
    <w:tmpl w:val="2FF889BA"/>
    <w:lvl w:ilvl="0" w:tplc="3CE0BDD4">
      <w:start w:val="1"/>
      <w:numFmt w:val="bullet"/>
      <w:lvlText w:val=""/>
      <w:lvlJc w:val="left"/>
      <w:pPr>
        <w:ind w:left="720" w:hanging="360"/>
      </w:pPr>
      <w:rPr>
        <w:rFonts w:ascii="Wingdings" w:hAnsi="Wingdings" w:hint="default"/>
        <w:sz w:val="3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1613846"/>
    <w:multiLevelType w:val="hybridMultilevel"/>
    <w:tmpl w:val="2D683E92"/>
    <w:lvl w:ilvl="0" w:tplc="3CE0BDD4">
      <w:start w:val="1"/>
      <w:numFmt w:val="bullet"/>
      <w:lvlText w:val=""/>
      <w:lvlJc w:val="left"/>
      <w:pPr>
        <w:ind w:left="1080" w:hanging="360"/>
      </w:pPr>
      <w:rPr>
        <w:rFonts w:ascii="Wingdings" w:hAnsi="Wingdings" w:hint="default"/>
        <w:sz w:val="32"/>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57831332"/>
    <w:multiLevelType w:val="hybridMultilevel"/>
    <w:tmpl w:val="3532140C"/>
    <w:lvl w:ilvl="0" w:tplc="3CE0BDD4">
      <w:start w:val="1"/>
      <w:numFmt w:val="bullet"/>
      <w:lvlText w:val=""/>
      <w:lvlJc w:val="left"/>
      <w:pPr>
        <w:ind w:left="1080" w:hanging="360"/>
      </w:pPr>
      <w:rPr>
        <w:rFonts w:ascii="Wingdings" w:hAnsi="Wingdings" w:hint="default"/>
        <w:sz w:val="32"/>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587308F7"/>
    <w:multiLevelType w:val="hybridMultilevel"/>
    <w:tmpl w:val="4858BBDE"/>
    <w:lvl w:ilvl="0" w:tplc="3CE0BDD4">
      <w:start w:val="1"/>
      <w:numFmt w:val="bullet"/>
      <w:lvlText w:val=""/>
      <w:lvlJc w:val="left"/>
      <w:pPr>
        <w:ind w:left="720" w:hanging="360"/>
      </w:pPr>
      <w:rPr>
        <w:rFonts w:ascii="Wingdings" w:hAnsi="Wingdings" w:hint="default"/>
        <w:sz w:val="3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CEE5405"/>
    <w:multiLevelType w:val="hybridMultilevel"/>
    <w:tmpl w:val="0D805734"/>
    <w:lvl w:ilvl="0" w:tplc="E3AA7F0A">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410151D"/>
    <w:multiLevelType w:val="hybridMultilevel"/>
    <w:tmpl w:val="6E44BDA8"/>
    <w:lvl w:ilvl="0" w:tplc="3CE0BDD4">
      <w:start w:val="1"/>
      <w:numFmt w:val="bullet"/>
      <w:lvlText w:val=""/>
      <w:lvlJc w:val="left"/>
      <w:pPr>
        <w:ind w:left="1080" w:hanging="360"/>
      </w:pPr>
      <w:rPr>
        <w:rFonts w:ascii="Wingdings" w:hAnsi="Wingdings" w:hint="default"/>
        <w:sz w:val="32"/>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8" w15:restartNumberingAfterBreak="0">
    <w:nsid w:val="68706499"/>
    <w:multiLevelType w:val="hybridMultilevel"/>
    <w:tmpl w:val="37DA06AC"/>
    <w:lvl w:ilvl="0" w:tplc="3CE0BDD4">
      <w:start w:val="1"/>
      <w:numFmt w:val="bullet"/>
      <w:lvlText w:val=""/>
      <w:lvlJc w:val="left"/>
      <w:pPr>
        <w:ind w:left="1080" w:hanging="360"/>
      </w:pPr>
      <w:rPr>
        <w:rFonts w:ascii="Wingdings" w:hAnsi="Wingdings" w:hint="default"/>
        <w:sz w:val="32"/>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68DE55A9"/>
    <w:multiLevelType w:val="hybridMultilevel"/>
    <w:tmpl w:val="1786DC7E"/>
    <w:lvl w:ilvl="0" w:tplc="3CE0BDD4">
      <w:start w:val="1"/>
      <w:numFmt w:val="bullet"/>
      <w:lvlText w:val=""/>
      <w:lvlJc w:val="left"/>
      <w:pPr>
        <w:ind w:left="720" w:hanging="360"/>
      </w:pPr>
      <w:rPr>
        <w:rFonts w:ascii="Wingdings" w:hAnsi="Wingdings" w:hint="default"/>
        <w:sz w:val="3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8"/>
  </w:num>
  <w:num w:numId="6">
    <w:abstractNumId w:val="1"/>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9E"/>
    <w:rsid w:val="001F609E"/>
    <w:rsid w:val="0032431B"/>
    <w:rsid w:val="00431B7C"/>
    <w:rsid w:val="004C75F2"/>
    <w:rsid w:val="00527D0E"/>
    <w:rsid w:val="005D5FF6"/>
    <w:rsid w:val="00603798"/>
    <w:rsid w:val="00654DCE"/>
    <w:rsid w:val="007336ED"/>
    <w:rsid w:val="00786C63"/>
    <w:rsid w:val="00790E87"/>
    <w:rsid w:val="007D47DD"/>
    <w:rsid w:val="007F1879"/>
    <w:rsid w:val="00955A83"/>
    <w:rsid w:val="00A27757"/>
    <w:rsid w:val="00AF0F99"/>
    <w:rsid w:val="00BE1A49"/>
    <w:rsid w:val="00F1686B"/>
    <w:rsid w:val="00FD3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484A"/>
  <w15:chartTrackingRefBased/>
  <w15:docId w15:val="{E95B3A81-7AB4-4ACE-A09D-E71FEE6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A83"/>
  </w:style>
  <w:style w:type="paragraph" w:styleId="Footer">
    <w:name w:val="footer"/>
    <w:basedOn w:val="Normal"/>
    <w:link w:val="FooterChar"/>
    <w:uiPriority w:val="99"/>
    <w:unhideWhenUsed/>
    <w:rsid w:val="00955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A83"/>
  </w:style>
  <w:style w:type="character" w:styleId="Hyperlink">
    <w:name w:val="Hyperlink"/>
    <w:basedOn w:val="DefaultParagraphFont"/>
    <w:uiPriority w:val="99"/>
    <w:unhideWhenUsed/>
    <w:rsid w:val="007336ED"/>
    <w:rPr>
      <w:color w:val="0563C1" w:themeColor="hyperlink"/>
      <w:u w:val="single"/>
    </w:rPr>
  </w:style>
  <w:style w:type="character" w:styleId="UnresolvedMention">
    <w:name w:val="Unresolved Mention"/>
    <w:basedOn w:val="DefaultParagraphFont"/>
    <w:uiPriority w:val="99"/>
    <w:semiHidden/>
    <w:unhideWhenUsed/>
    <w:rsid w:val="007336ED"/>
    <w:rPr>
      <w:color w:val="605E5C"/>
      <w:shd w:val="clear" w:color="auto" w:fill="E1DFDD"/>
    </w:rPr>
  </w:style>
  <w:style w:type="paragraph" w:styleId="ListParagraph">
    <w:name w:val="List Paragraph"/>
    <w:basedOn w:val="Normal"/>
    <w:uiPriority w:val="34"/>
    <w:qFormat/>
    <w:rsid w:val="00F1686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3939">
      <w:bodyDiv w:val="1"/>
      <w:marLeft w:val="0"/>
      <w:marRight w:val="0"/>
      <w:marTop w:val="0"/>
      <w:marBottom w:val="0"/>
      <w:divBdr>
        <w:top w:val="none" w:sz="0" w:space="0" w:color="auto"/>
        <w:left w:val="none" w:sz="0" w:space="0" w:color="auto"/>
        <w:bottom w:val="none" w:sz="0" w:space="0" w:color="auto"/>
        <w:right w:val="none" w:sz="0" w:space="0" w:color="auto"/>
      </w:divBdr>
    </w:div>
    <w:div w:id="17260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elaine.com/living/systemic-racism-explained-f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o.com/article/3262704/diversity-and-inclusion-8-best-practices-for-changing-your-cultur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ult.edu/blog/promoting-diversity-in-workplace/" TargetMode="External"/><Relationship Id="rId4" Type="http://schemas.openxmlformats.org/officeDocument/2006/relationships/webSettings" Target="webSettings.xml"/><Relationship Id="rId9" Type="http://schemas.openxmlformats.org/officeDocument/2006/relationships/hyperlink" Target="https://www.predictiveindex.com/blog/5-diversity-and-inclusion-quotes-for-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Robinson</dc:creator>
  <cp:keywords/>
  <dc:description/>
  <cp:lastModifiedBy>Dave McKeever</cp:lastModifiedBy>
  <cp:revision>2</cp:revision>
  <dcterms:created xsi:type="dcterms:W3CDTF">2021-05-01T19:08:00Z</dcterms:created>
  <dcterms:modified xsi:type="dcterms:W3CDTF">2021-05-01T19:08:00Z</dcterms:modified>
</cp:coreProperties>
</file>